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A7" w:rsidRDefault="008636A7" w:rsidP="008636A7">
      <w:pPr>
        <w:rPr>
          <w:sz w:val="22"/>
        </w:rPr>
      </w:pPr>
      <w:r>
        <w:rPr>
          <w:noProof/>
          <w:sz w:val="18"/>
          <w:lang w:val="en-AU" w:eastAsia="en-AU"/>
        </w:rPr>
        <mc:AlternateContent>
          <mc:Choice Requires="wps">
            <w:drawing>
              <wp:inline distT="0" distB="0" distL="0" distR="0">
                <wp:extent cx="5746750" cy="5372100"/>
                <wp:effectExtent l="13335" t="7620" r="1206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5372100"/>
                        </a:xfrm>
                        <a:prstGeom prst="rect">
                          <a:avLst/>
                        </a:prstGeom>
                        <a:solidFill>
                          <a:srgbClr val="DFE4F0"/>
                        </a:solidFill>
                        <a:ln w="9525">
                          <a:solidFill>
                            <a:srgbClr val="000000"/>
                          </a:solidFill>
                          <a:miter lim="800000"/>
                          <a:headEnd/>
                          <a:tailEnd/>
                        </a:ln>
                      </wps:spPr>
                      <wps:txbx>
                        <w:txbxContent>
                          <w:p w:rsidR="008636A7" w:rsidRPr="00BA4858" w:rsidRDefault="008636A7" w:rsidP="008636A7">
                            <w:pPr>
                              <w:spacing w:before="0" w:after="0"/>
                              <w:rPr>
                                <w:b/>
                              </w:rPr>
                            </w:pPr>
                            <w:r w:rsidRPr="00EE6814">
                              <w:rPr>
                                <w:b/>
                              </w:rPr>
                              <w:t>Questions to address when considering the use of RS for water-related issues:</w:t>
                            </w:r>
                          </w:p>
                          <w:p w:rsidR="008636A7" w:rsidRPr="00BA4858" w:rsidRDefault="008636A7" w:rsidP="008636A7">
                            <w:pPr>
                              <w:pStyle w:val="ListParagraph"/>
                              <w:numPr>
                                <w:ilvl w:val="0"/>
                                <w:numId w:val="1"/>
                              </w:numPr>
                              <w:spacing w:before="0" w:after="0"/>
                              <w:contextualSpacing w:val="0"/>
                              <w:rPr>
                                <w:b/>
                              </w:rPr>
                            </w:pPr>
                            <w:r w:rsidRPr="00EE6814">
                              <w:rPr>
                                <w:b/>
                              </w:rPr>
                              <w:t>Nature of the WRM problem</w:t>
                            </w:r>
                          </w:p>
                          <w:p w:rsidR="008636A7" w:rsidRPr="00BA4858" w:rsidRDefault="008636A7" w:rsidP="008636A7">
                            <w:pPr>
                              <w:pStyle w:val="ListParagraph"/>
                              <w:numPr>
                                <w:ilvl w:val="1"/>
                                <w:numId w:val="1"/>
                              </w:numPr>
                              <w:spacing w:before="0" w:after="0"/>
                              <w:contextualSpacing w:val="0"/>
                            </w:pPr>
                            <w:r w:rsidRPr="00EE6814">
                              <w:t>What WRM questions need to be answered?</w:t>
                            </w:r>
                          </w:p>
                          <w:p w:rsidR="008636A7" w:rsidRPr="00BA4858" w:rsidRDefault="008636A7" w:rsidP="008636A7">
                            <w:pPr>
                              <w:pStyle w:val="ListParagraph"/>
                              <w:numPr>
                                <w:ilvl w:val="1"/>
                                <w:numId w:val="1"/>
                              </w:numPr>
                              <w:spacing w:before="0" w:after="0"/>
                              <w:contextualSpacing w:val="0"/>
                            </w:pPr>
                            <w:r w:rsidRPr="00EE6814">
                              <w:t>What are the policy and or regulatory drivers of these questions?</w:t>
                            </w:r>
                          </w:p>
                          <w:p w:rsidR="008636A7" w:rsidRPr="00BA4858" w:rsidRDefault="008636A7" w:rsidP="008636A7">
                            <w:pPr>
                              <w:pStyle w:val="ListParagraph"/>
                              <w:numPr>
                                <w:ilvl w:val="1"/>
                                <w:numId w:val="1"/>
                              </w:numPr>
                              <w:spacing w:before="0" w:after="0"/>
                              <w:contextualSpacing w:val="0"/>
                            </w:pPr>
                            <w:r w:rsidRPr="00EE6814">
                              <w:t>Who are the stakeholders and beneficiaries of a solution to the WRM problem?</w:t>
                            </w:r>
                          </w:p>
                          <w:p w:rsidR="008636A7" w:rsidRPr="00BA4858" w:rsidRDefault="008636A7" w:rsidP="008636A7">
                            <w:pPr>
                              <w:pStyle w:val="ListParagraph"/>
                              <w:numPr>
                                <w:ilvl w:val="0"/>
                                <w:numId w:val="1"/>
                              </w:numPr>
                              <w:spacing w:before="0" w:after="0"/>
                              <w:contextualSpacing w:val="0"/>
                              <w:rPr>
                                <w:b/>
                              </w:rPr>
                            </w:pPr>
                            <w:r w:rsidRPr="00EE6814">
                              <w:rPr>
                                <w:b/>
                              </w:rPr>
                              <w:t>Existing data and observation networks</w:t>
                            </w:r>
                          </w:p>
                          <w:p w:rsidR="008636A7" w:rsidRPr="00BA4858" w:rsidRDefault="008636A7" w:rsidP="008636A7">
                            <w:pPr>
                              <w:pStyle w:val="ListParagraph"/>
                              <w:numPr>
                                <w:ilvl w:val="1"/>
                                <w:numId w:val="1"/>
                              </w:numPr>
                              <w:spacing w:before="0" w:after="0"/>
                              <w:contextualSpacing w:val="0"/>
                            </w:pPr>
                            <w:r w:rsidRPr="00EE6814">
                              <w:t>What metering is currently available?</w:t>
                            </w:r>
                          </w:p>
                          <w:p w:rsidR="008636A7" w:rsidRPr="00BA4858" w:rsidRDefault="008636A7" w:rsidP="008636A7">
                            <w:pPr>
                              <w:pStyle w:val="ListParagraph"/>
                              <w:numPr>
                                <w:ilvl w:val="1"/>
                                <w:numId w:val="1"/>
                              </w:numPr>
                              <w:spacing w:before="0" w:after="0"/>
                              <w:contextualSpacing w:val="0"/>
                            </w:pPr>
                            <w:r w:rsidRPr="00EE6814">
                              <w:t>What is the condition of the data networks?</w:t>
                            </w:r>
                          </w:p>
                          <w:p w:rsidR="008636A7" w:rsidRPr="00BA4858" w:rsidRDefault="008636A7" w:rsidP="008636A7">
                            <w:pPr>
                              <w:pStyle w:val="ListParagraph"/>
                              <w:numPr>
                                <w:ilvl w:val="1"/>
                                <w:numId w:val="1"/>
                              </w:numPr>
                              <w:spacing w:before="0" w:after="0"/>
                              <w:contextualSpacing w:val="0"/>
                            </w:pPr>
                            <w:r w:rsidRPr="00EE6814">
                              <w:t>Are there any impediments to sharing, collating, archiving the data (e.g., transboundary issues)?</w:t>
                            </w:r>
                          </w:p>
                          <w:p w:rsidR="008636A7" w:rsidRPr="00BA4858" w:rsidRDefault="008636A7" w:rsidP="008636A7">
                            <w:pPr>
                              <w:pStyle w:val="ListParagraph"/>
                              <w:numPr>
                                <w:ilvl w:val="1"/>
                                <w:numId w:val="1"/>
                              </w:numPr>
                              <w:spacing w:before="0" w:after="0"/>
                              <w:contextualSpacing w:val="0"/>
                            </w:pPr>
                            <w:r w:rsidRPr="00EE6814">
                              <w:t>What, if anything, has been done in the past to address the issues at hand?</w:t>
                            </w:r>
                          </w:p>
                          <w:p w:rsidR="008636A7" w:rsidRPr="00BA4858" w:rsidRDefault="008636A7" w:rsidP="008636A7">
                            <w:pPr>
                              <w:pStyle w:val="ListParagraph"/>
                              <w:numPr>
                                <w:ilvl w:val="2"/>
                                <w:numId w:val="1"/>
                              </w:numPr>
                              <w:spacing w:before="0" w:after="0"/>
                              <w:contextualSpacing w:val="0"/>
                            </w:pPr>
                            <w:r w:rsidRPr="00EE6814">
                              <w:t>Any monitoring? Modelling?</w:t>
                            </w:r>
                          </w:p>
                          <w:p w:rsidR="008636A7" w:rsidRPr="00BA4858" w:rsidRDefault="008636A7" w:rsidP="008636A7">
                            <w:pPr>
                              <w:pStyle w:val="ListParagraph"/>
                              <w:numPr>
                                <w:ilvl w:val="1"/>
                                <w:numId w:val="1"/>
                              </w:numPr>
                              <w:spacing w:before="0" w:after="0"/>
                              <w:contextualSpacing w:val="0"/>
                            </w:pPr>
                            <w:r w:rsidRPr="00EE6814">
                              <w:t>Can EO fill an information gap?</w:t>
                            </w:r>
                          </w:p>
                          <w:p w:rsidR="008636A7" w:rsidRPr="00BA4858" w:rsidRDefault="008636A7" w:rsidP="008636A7">
                            <w:pPr>
                              <w:pStyle w:val="ListParagraph"/>
                              <w:numPr>
                                <w:ilvl w:val="2"/>
                                <w:numId w:val="1"/>
                              </w:numPr>
                              <w:spacing w:before="0" w:after="0"/>
                              <w:contextualSpacing w:val="0"/>
                            </w:pPr>
                            <w:r w:rsidRPr="00EE6814">
                              <w:t>Will EO complement field monitoring networks or serve as the sole information source?</w:t>
                            </w:r>
                          </w:p>
                          <w:p w:rsidR="008636A7" w:rsidRPr="00BA4858" w:rsidRDefault="008636A7" w:rsidP="008636A7">
                            <w:pPr>
                              <w:pStyle w:val="ListParagraph"/>
                              <w:numPr>
                                <w:ilvl w:val="2"/>
                                <w:numId w:val="1"/>
                              </w:numPr>
                              <w:spacing w:before="0" w:after="0"/>
                              <w:contextualSpacing w:val="0"/>
                            </w:pPr>
                            <w:r w:rsidRPr="00EE6814">
                              <w:t>Will EO be used in conjunction with modelling?</w:t>
                            </w:r>
                          </w:p>
                          <w:p w:rsidR="008636A7" w:rsidRPr="00BA4858" w:rsidRDefault="008636A7" w:rsidP="008636A7">
                            <w:pPr>
                              <w:pStyle w:val="ListParagraph"/>
                              <w:numPr>
                                <w:ilvl w:val="2"/>
                                <w:numId w:val="1"/>
                              </w:numPr>
                              <w:spacing w:before="0" w:after="0"/>
                              <w:contextualSpacing w:val="0"/>
                            </w:pPr>
                            <w:r w:rsidRPr="00EE6814">
                              <w:t>Are the EO data stream(s) suitable for long-term WRM decision support?</w:t>
                            </w:r>
                          </w:p>
                          <w:p w:rsidR="008636A7" w:rsidRPr="00BA4858" w:rsidRDefault="008636A7" w:rsidP="008636A7">
                            <w:pPr>
                              <w:pStyle w:val="ListParagraph"/>
                              <w:numPr>
                                <w:ilvl w:val="0"/>
                                <w:numId w:val="1"/>
                              </w:numPr>
                              <w:spacing w:before="0" w:after="0"/>
                              <w:contextualSpacing w:val="0"/>
                              <w:rPr>
                                <w:b/>
                              </w:rPr>
                            </w:pPr>
                            <w:r w:rsidRPr="00EE6814">
                              <w:rPr>
                                <w:b/>
                              </w:rPr>
                              <w:t>Sustaining and maintaining WRM decision support and monitoring programs</w:t>
                            </w:r>
                          </w:p>
                          <w:p w:rsidR="008636A7" w:rsidRPr="00BA4858" w:rsidRDefault="008636A7" w:rsidP="008636A7">
                            <w:pPr>
                              <w:pStyle w:val="ListParagraph"/>
                              <w:numPr>
                                <w:ilvl w:val="1"/>
                                <w:numId w:val="1"/>
                              </w:numPr>
                              <w:spacing w:before="0" w:after="0"/>
                              <w:contextualSpacing w:val="0"/>
                            </w:pPr>
                            <w:r w:rsidRPr="00EE6814">
                              <w:t>Is there capability to adopt a solution in the short and longer term?</w:t>
                            </w:r>
                          </w:p>
                          <w:p w:rsidR="008636A7" w:rsidRPr="00BA4858" w:rsidRDefault="008636A7" w:rsidP="008636A7">
                            <w:pPr>
                              <w:pStyle w:val="ListParagraph"/>
                              <w:numPr>
                                <w:ilvl w:val="1"/>
                                <w:numId w:val="1"/>
                              </w:numPr>
                              <w:spacing w:before="0" w:after="0"/>
                              <w:contextualSpacing w:val="0"/>
                            </w:pPr>
                            <w:r w:rsidRPr="00EE6814">
                              <w:t>What are the key organizations nationally, and who the international experts, to partner with around EO?</w:t>
                            </w:r>
                          </w:p>
                          <w:p w:rsidR="008636A7" w:rsidRPr="00BA4858" w:rsidRDefault="008636A7" w:rsidP="008636A7">
                            <w:pPr>
                              <w:pStyle w:val="ListParagraph"/>
                              <w:numPr>
                                <w:ilvl w:val="1"/>
                                <w:numId w:val="1"/>
                              </w:numPr>
                              <w:spacing w:before="0" w:after="0"/>
                              <w:contextualSpacing w:val="0"/>
                            </w:pPr>
                            <w:r w:rsidRPr="00EE6814">
                              <w:t>What is the local capability to adopt new techniques and technologies?</w:t>
                            </w:r>
                          </w:p>
                          <w:p w:rsidR="008636A7" w:rsidRPr="00BA4858" w:rsidRDefault="008636A7" w:rsidP="008636A7">
                            <w:pPr>
                              <w:pStyle w:val="ListParagraph"/>
                              <w:numPr>
                                <w:ilvl w:val="2"/>
                                <w:numId w:val="1"/>
                              </w:numPr>
                              <w:spacing w:before="0" w:after="0"/>
                              <w:contextualSpacing w:val="0"/>
                            </w:pPr>
                            <w:r w:rsidRPr="00EE6814">
                              <w:t>What computing infrastructure, if any, is needed? Is it available, and who owns it?</w:t>
                            </w:r>
                          </w:p>
                          <w:p w:rsidR="008636A7" w:rsidRPr="00BA4858" w:rsidRDefault="008636A7" w:rsidP="008636A7">
                            <w:pPr>
                              <w:pStyle w:val="ListParagraph"/>
                              <w:numPr>
                                <w:ilvl w:val="2"/>
                                <w:numId w:val="1"/>
                              </w:numPr>
                              <w:spacing w:before="0" w:after="0"/>
                              <w:contextualSpacing w:val="0"/>
                            </w:pPr>
                            <w:r w:rsidRPr="00EE6814">
                              <w:t>To what degree will local expertise require training in new techniques and technologies?</w:t>
                            </w:r>
                          </w:p>
                          <w:p w:rsidR="008636A7" w:rsidRPr="00BA4858" w:rsidRDefault="008636A7" w:rsidP="008636A7">
                            <w:pPr>
                              <w:pStyle w:val="ListParagraph"/>
                              <w:numPr>
                                <w:ilvl w:val="1"/>
                                <w:numId w:val="1"/>
                              </w:numPr>
                              <w:spacing w:before="0" w:after="0"/>
                              <w:contextualSpacing w:val="0"/>
                            </w:pPr>
                            <w:r w:rsidRPr="00EE6814">
                              <w:t>What level of national versus international resourcing will be required?</w:t>
                            </w:r>
                          </w:p>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2.5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" fillcolor="#dfe4f0">
                <v:textbox inset=",7.2pt,,7.2pt">
                  <w:txbxContent>
                    <w:p w:rsidR="008636A7" w:rsidRPr="00BA4858" w:rsidRDefault="008636A7" w:rsidP="008636A7">
                      <w:pPr>
                        <w:spacing w:before="0" w:after="0"/>
                        <w:rPr>
                          <w:b/>
                        </w:rPr>
                      </w:pPr>
                      <w:r w:rsidRPr="00EE6814">
                        <w:rPr>
                          <w:b/>
                        </w:rPr>
                        <w:t>Questions to address when considering the use of RS for water-related issues:</w:t>
                      </w:r>
                    </w:p>
                    <w:p w:rsidR="008636A7" w:rsidRPr="00BA4858" w:rsidRDefault="008636A7" w:rsidP="008636A7">
                      <w:pPr>
                        <w:pStyle w:val="ListParagraph"/>
                        <w:numPr>
                          <w:ilvl w:val="0"/>
                          <w:numId w:val="1"/>
                        </w:numPr>
                        <w:spacing w:before="0" w:after="0"/>
                        <w:contextualSpacing w:val="0"/>
                        <w:rPr>
                          <w:b/>
                        </w:rPr>
                      </w:pPr>
                      <w:r w:rsidRPr="00EE6814">
                        <w:rPr>
                          <w:b/>
                        </w:rPr>
                        <w:t>Nature of the WRM problem</w:t>
                      </w:r>
                    </w:p>
                    <w:p w:rsidR="008636A7" w:rsidRPr="00BA4858" w:rsidRDefault="008636A7" w:rsidP="008636A7">
                      <w:pPr>
                        <w:pStyle w:val="ListParagraph"/>
                        <w:numPr>
                          <w:ilvl w:val="1"/>
                          <w:numId w:val="1"/>
                        </w:numPr>
                        <w:spacing w:before="0" w:after="0"/>
                        <w:contextualSpacing w:val="0"/>
                      </w:pPr>
                      <w:r w:rsidRPr="00EE6814">
                        <w:t>What WRM questions need to be answered?</w:t>
                      </w:r>
                    </w:p>
                    <w:p w:rsidR="008636A7" w:rsidRPr="00BA4858" w:rsidRDefault="008636A7" w:rsidP="008636A7">
                      <w:pPr>
                        <w:pStyle w:val="ListParagraph"/>
                        <w:numPr>
                          <w:ilvl w:val="1"/>
                          <w:numId w:val="1"/>
                        </w:numPr>
                        <w:spacing w:before="0" w:after="0"/>
                        <w:contextualSpacing w:val="0"/>
                      </w:pPr>
                      <w:r w:rsidRPr="00EE6814">
                        <w:t>What are the policy and or regulatory drivers of these questions?</w:t>
                      </w:r>
                    </w:p>
                    <w:p w:rsidR="008636A7" w:rsidRPr="00BA4858" w:rsidRDefault="008636A7" w:rsidP="008636A7">
                      <w:pPr>
                        <w:pStyle w:val="ListParagraph"/>
                        <w:numPr>
                          <w:ilvl w:val="1"/>
                          <w:numId w:val="1"/>
                        </w:numPr>
                        <w:spacing w:before="0" w:after="0"/>
                        <w:contextualSpacing w:val="0"/>
                      </w:pPr>
                      <w:r w:rsidRPr="00EE6814">
                        <w:t>Who are the stakeholders and beneficiaries of a solution to the WRM problem?</w:t>
                      </w:r>
                    </w:p>
                    <w:p w:rsidR="008636A7" w:rsidRPr="00BA4858" w:rsidRDefault="008636A7" w:rsidP="008636A7">
                      <w:pPr>
                        <w:pStyle w:val="ListParagraph"/>
                        <w:numPr>
                          <w:ilvl w:val="0"/>
                          <w:numId w:val="1"/>
                        </w:numPr>
                        <w:spacing w:before="0" w:after="0"/>
                        <w:contextualSpacing w:val="0"/>
                        <w:rPr>
                          <w:b/>
                        </w:rPr>
                      </w:pPr>
                      <w:r w:rsidRPr="00EE6814">
                        <w:rPr>
                          <w:b/>
                        </w:rPr>
                        <w:t>Existing data and observation networks</w:t>
                      </w:r>
                    </w:p>
                    <w:p w:rsidR="008636A7" w:rsidRPr="00BA4858" w:rsidRDefault="008636A7" w:rsidP="008636A7">
                      <w:pPr>
                        <w:pStyle w:val="ListParagraph"/>
                        <w:numPr>
                          <w:ilvl w:val="1"/>
                          <w:numId w:val="1"/>
                        </w:numPr>
                        <w:spacing w:before="0" w:after="0"/>
                        <w:contextualSpacing w:val="0"/>
                      </w:pPr>
                      <w:r w:rsidRPr="00EE6814">
                        <w:t>What metering is currently available?</w:t>
                      </w:r>
                    </w:p>
                    <w:p w:rsidR="008636A7" w:rsidRPr="00BA4858" w:rsidRDefault="008636A7" w:rsidP="008636A7">
                      <w:pPr>
                        <w:pStyle w:val="ListParagraph"/>
                        <w:numPr>
                          <w:ilvl w:val="1"/>
                          <w:numId w:val="1"/>
                        </w:numPr>
                        <w:spacing w:before="0" w:after="0"/>
                        <w:contextualSpacing w:val="0"/>
                      </w:pPr>
                      <w:r w:rsidRPr="00EE6814">
                        <w:t>What is the condition of the data networks?</w:t>
                      </w:r>
                    </w:p>
                    <w:p w:rsidR="008636A7" w:rsidRPr="00BA4858" w:rsidRDefault="008636A7" w:rsidP="008636A7">
                      <w:pPr>
                        <w:pStyle w:val="ListParagraph"/>
                        <w:numPr>
                          <w:ilvl w:val="1"/>
                          <w:numId w:val="1"/>
                        </w:numPr>
                        <w:spacing w:before="0" w:after="0"/>
                        <w:contextualSpacing w:val="0"/>
                      </w:pPr>
                      <w:r w:rsidRPr="00EE6814">
                        <w:t>Are there any impediments to sharing, collating, archiving the data (e.g., transboundary issues)?</w:t>
                      </w:r>
                    </w:p>
                    <w:p w:rsidR="008636A7" w:rsidRPr="00BA4858" w:rsidRDefault="008636A7" w:rsidP="008636A7">
                      <w:pPr>
                        <w:pStyle w:val="ListParagraph"/>
                        <w:numPr>
                          <w:ilvl w:val="1"/>
                          <w:numId w:val="1"/>
                        </w:numPr>
                        <w:spacing w:before="0" w:after="0"/>
                        <w:contextualSpacing w:val="0"/>
                      </w:pPr>
                      <w:r w:rsidRPr="00EE6814">
                        <w:t>What, if anything, has been done in the past to address the issues at hand?</w:t>
                      </w:r>
                    </w:p>
                    <w:p w:rsidR="008636A7" w:rsidRPr="00BA4858" w:rsidRDefault="008636A7" w:rsidP="008636A7">
                      <w:pPr>
                        <w:pStyle w:val="ListParagraph"/>
                        <w:numPr>
                          <w:ilvl w:val="2"/>
                          <w:numId w:val="1"/>
                        </w:numPr>
                        <w:spacing w:before="0" w:after="0"/>
                        <w:contextualSpacing w:val="0"/>
                      </w:pPr>
                      <w:r w:rsidRPr="00EE6814">
                        <w:t>Any monitoring? Modelling?</w:t>
                      </w:r>
                    </w:p>
                    <w:p w:rsidR="008636A7" w:rsidRPr="00BA4858" w:rsidRDefault="008636A7" w:rsidP="008636A7">
                      <w:pPr>
                        <w:pStyle w:val="ListParagraph"/>
                        <w:numPr>
                          <w:ilvl w:val="1"/>
                          <w:numId w:val="1"/>
                        </w:numPr>
                        <w:spacing w:before="0" w:after="0"/>
                        <w:contextualSpacing w:val="0"/>
                      </w:pPr>
                      <w:r w:rsidRPr="00EE6814">
                        <w:t>Can EO fill an information gap?</w:t>
                      </w:r>
                    </w:p>
                    <w:p w:rsidR="008636A7" w:rsidRPr="00BA4858" w:rsidRDefault="008636A7" w:rsidP="008636A7">
                      <w:pPr>
                        <w:pStyle w:val="ListParagraph"/>
                        <w:numPr>
                          <w:ilvl w:val="2"/>
                          <w:numId w:val="1"/>
                        </w:numPr>
                        <w:spacing w:before="0" w:after="0"/>
                        <w:contextualSpacing w:val="0"/>
                      </w:pPr>
                      <w:r w:rsidRPr="00EE6814">
                        <w:t>Will EO complement field monitoring networks or serve as the sole information source?</w:t>
                      </w:r>
                    </w:p>
                    <w:p w:rsidR="008636A7" w:rsidRPr="00BA4858" w:rsidRDefault="008636A7" w:rsidP="008636A7">
                      <w:pPr>
                        <w:pStyle w:val="ListParagraph"/>
                        <w:numPr>
                          <w:ilvl w:val="2"/>
                          <w:numId w:val="1"/>
                        </w:numPr>
                        <w:spacing w:before="0" w:after="0"/>
                        <w:contextualSpacing w:val="0"/>
                      </w:pPr>
                      <w:r w:rsidRPr="00EE6814">
                        <w:t>Will EO be used in conjunction with modelling?</w:t>
                      </w:r>
                    </w:p>
                    <w:p w:rsidR="008636A7" w:rsidRPr="00BA4858" w:rsidRDefault="008636A7" w:rsidP="008636A7">
                      <w:pPr>
                        <w:pStyle w:val="ListParagraph"/>
                        <w:numPr>
                          <w:ilvl w:val="2"/>
                          <w:numId w:val="1"/>
                        </w:numPr>
                        <w:spacing w:before="0" w:after="0"/>
                        <w:contextualSpacing w:val="0"/>
                      </w:pPr>
                      <w:r w:rsidRPr="00EE6814">
                        <w:t>Are the EO data stream(s) suitable for long-term WRM decision support?</w:t>
                      </w:r>
                    </w:p>
                    <w:p w:rsidR="008636A7" w:rsidRPr="00BA4858" w:rsidRDefault="008636A7" w:rsidP="008636A7">
                      <w:pPr>
                        <w:pStyle w:val="ListParagraph"/>
                        <w:numPr>
                          <w:ilvl w:val="0"/>
                          <w:numId w:val="1"/>
                        </w:numPr>
                        <w:spacing w:before="0" w:after="0"/>
                        <w:contextualSpacing w:val="0"/>
                        <w:rPr>
                          <w:b/>
                        </w:rPr>
                      </w:pPr>
                      <w:r w:rsidRPr="00EE6814">
                        <w:rPr>
                          <w:b/>
                        </w:rPr>
                        <w:t>Sustaining and maintaining WRM decision support and monitoring programs</w:t>
                      </w:r>
                    </w:p>
                    <w:p w:rsidR="008636A7" w:rsidRPr="00BA4858" w:rsidRDefault="008636A7" w:rsidP="008636A7">
                      <w:pPr>
                        <w:pStyle w:val="ListParagraph"/>
                        <w:numPr>
                          <w:ilvl w:val="1"/>
                          <w:numId w:val="1"/>
                        </w:numPr>
                        <w:spacing w:before="0" w:after="0"/>
                        <w:contextualSpacing w:val="0"/>
                      </w:pPr>
                      <w:r w:rsidRPr="00EE6814">
                        <w:t>Is there capability to adopt a solution in the short and longer term?</w:t>
                      </w:r>
                    </w:p>
                    <w:p w:rsidR="008636A7" w:rsidRPr="00BA4858" w:rsidRDefault="008636A7" w:rsidP="008636A7">
                      <w:pPr>
                        <w:pStyle w:val="ListParagraph"/>
                        <w:numPr>
                          <w:ilvl w:val="1"/>
                          <w:numId w:val="1"/>
                        </w:numPr>
                        <w:spacing w:before="0" w:after="0"/>
                        <w:contextualSpacing w:val="0"/>
                      </w:pPr>
                      <w:r w:rsidRPr="00EE6814">
                        <w:t>What are the key organizations nationally, and who the international experts, to partner with around EO?</w:t>
                      </w:r>
                    </w:p>
                    <w:p w:rsidR="008636A7" w:rsidRPr="00BA4858" w:rsidRDefault="008636A7" w:rsidP="008636A7">
                      <w:pPr>
                        <w:pStyle w:val="ListParagraph"/>
                        <w:numPr>
                          <w:ilvl w:val="1"/>
                          <w:numId w:val="1"/>
                        </w:numPr>
                        <w:spacing w:before="0" w:after="0"/>
                        <w:contextualSpacing w:val="0"/>
                      </w:pPr>
                      <w:r w:rsidRPr="00EE6814">
                        <w:t>What is the local capability to adopt new techniques and technologies?</w:t>
                      </w:r>
                    </w:p>
                    <w:p w:rsidR="008636A7" w:rsidRPr="00BA4858" w:rsidRDefault="008636A7" w:rsidP="008636A7">
                      <w:pPr>
                        <w:pStyle w:val="ListParagraph"/>
                        <w:numPr>
                          <w:ilvl w:val="2"/>
                          <w:numId w:val="1"/>
                        </w:numPr>
                        <w:spacing w:before="0" w:after="0"/>
                        <w:contextualSpacing w:val="0"/>
                      </w:pPr>
                      <w:r w:rsidRPr="00EE6814">
                        <w:t>What computing infrastructure, if any, is needed? Is it available, and who owns it?</w:t>
                      </w:r>
                    </w:p>
                    <w:p w:rsidR="008636A7" w:rsidRPr="00BA4858" w:rsidRDefault="008636A7" w:rsidP="008636A7">
                      <w:pPr>
                        <w:pStyle w:val="ListParagraph"/>
                        <w:numPr>
                          <w:ilvl w:val="2"/>
                          <w:numId w:val="1"/>
                        </w:numPr>
                        <w:spacing w:before="0" w:after="0"/>
                        <w:contextualSpacing w:val="0"/>
                      </w:pPr>
                      <w:r w:rsidRPr="00EE6814">
                        <w:t>To what degree will local expertise require training in new techniques and technologies?</w:t>
                      </w:r>
                    </w:p>
                    <w:p w:rsidR="008636A7" w:rsidRPr="00BA4858" w:rsidRDefault="008636A7" w:rsidP="008636A7">
                      <w:pPr>
                        <w:pStyle w:val="ListParagraph"/>
                        <w:numPr>
                          <w:ilvl w:val="1"/>
                          <w:numId w:val="1"/>
                        </w:numPr>
                        <w:spacing w:before="0" w:after="0"/>
                        <w:contextualSpacing w:val="0"/>
                      </w:pPr>
                      <w:r w:rsidRPr="00EE6814">
                        <w:t>What level of national versus international resourcing will be required?</w:t>
                      </w:r>
                    </w:p>
                  </w:txbxContent>
                </v:textbox>
                <w10:anchorlock/>
              </v:shape>
            </w:pict>
          </mc:Fallback>
        </mc:AlternateContent>
      </w:r>
    </w:p>
    <w:p w:rsidR="008636A7" w:rsidRDefault="008636A7" w:rsidP="008636A7">
      <w:pPr>
        <w:rPr>
          <w:sz w:val="22"/>
        </w:rPr>
      </w:pPr>
      <w:r>
        <w:rPr>
          <w:sz w:val="22"/>
        </w:rPr>
        <w:t>The information needed and relevant questions to ask (see the box above) are summarized in the flowchart on the next page. In addition, examples are given to illustrate how the underlying decision-making process might proceed in practice.</w:t>
      </w:r>
    </w:p>
    <w:p w:rsidR="008636A7" w:rsidRDefault="008636A7" w:rsidP="008636A7">
      <w:pPr>
        <w:jc w:val="center"/>
        <w:rPr>
          <w:sz w:val="22"/>
        </w:rPr>
      </w:pPr>
      <w:r>
        <w:rPr>
          <w:noProof/>
          <w:sz w:val="22"/>
          <w:lang w:val="en-AU"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2910840</wp:posOffset>
                </wp:positionH>
                <wp:positionV relativeFrom="paragraph">
                  <wp:posOffset>275590</wp:posOffset>
                </wp:positionV>
                <wp:extent cx="2076450" cy="623887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238875"/>
                        </a:xfrm>
                        <a:prstGeom prst="rect">
                          <a:avLst/>
                        </a:prstGeom>
                        <a:solidFill>
                          <a:srgbClr val="FFFFFF"/>
                        </a:solidFill>
                        <a:ln w="9525">
                          <a:noFill/>
                          <a:miter lim="800000"/>
                          <a:headEnd/>
                          <a:tailEnd/>
                        </a:ln>
                      </wps:spPr>
                      <wps:txbx>
                        <w:txbxContent>
                          <w:p w:rsidR="008636A7" w:rsidRDefault="008636A7" w:rsidP="008636A7">
                            <w:pPr>
                              <w:spacing w:before="0" w:after="0" w:line="240" w:lineRule="auto"/>
                            </w:pPr>
                          </w:p>
                          <w:p w:rsidR="008636A7" w:rsidRPr="00841813" w:rsidRDefault="008636A7" w:rsidP="008636A7">
                            <w:pPr>
                              <w:spacing w:before="0" w:after="0" w:line="240" w:lineRule="auto"/>
                              <w:rPr>
                                <w:sz w:val="18"/>
                              </w:rPr>
                            </w:pPr>
                            <w:r w:rsidRPr="00841813">
                              <w:rPr>
                                <w:sz w:val="18"/>
                              </w:rPr>
                              <w:t>WRM problem to be solved</w:t>
                            </w:r>
                            <w:r>
                              <w:rPr>
                                <w:sz w:val="18"/>
                              </w:rPr>
                              <w:t>;</w:t>
                            </w:r>
                          </w:p>
                          <w:p w:rsidR="008636A7" w:rsidRPr="00841813" w:rsidRDefault="008636A7" w:rsidP="008636A7">
                            <w:pPr>
                              <w:spacing w:before="0" w:after="0" w:line="240" w:lineRule="auto"/>
                              <w:rPr>
                                <w:sz w:val="18"/>
                              </w:rPr>
                            </w:pPr>
                            <w:r>
                              <w:rPr>
                                <w:sz w:val="18"/>
                              </w:rPr>
                              <w:t>Relevant s</w:t>
                            </w:r>
                            <w:r w:rsidRPr="00841813">
                              <w:rPr>
                                <w:sz w:val="18"/>
                              </w:rPr>
                              <w:t>takeholders</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Default="008636A7" w:rsidP="008636A7">
                            <w:pPr>
                              <w:spacing w:before="0" w:after="0" w:line="240" w:lineRule="auto"/>
                              <w:jc w:val="left"/>
                              <w:rPr>
                                <w:sz w:val="18"/>
                              </w:rPr>
                            </w:pPr>
                            <w:r w:rsidRPr="00841813">
                              <w:rPr>
                                <w:sz w:val="18"/>
                              </w:rPr>
                              <w:t xml:space="preserve">Conditions of data network, </w:t>
                            </w:r>
                            <w:r>
                              <w:rPr>
                                <w:sz w:val="18"/>
                              </w:rPr>
                              <w:t>data-</w:t>
                            </w:r>
                            <w:r w:rsidRPr="00841813">
                              <w:rPr>
                                <w:sz w:val="18"/>
                              </w:rPr>
                              <w:t>sharing possibility, existing monitoring and models, etc.</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Justification</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Default="008636A7" w:rsidP="008636A7">
                            <w:pPr>
                              <w:spacing w:before="0" w:after="0" w:line="240" w:lineRule="auto"/>
                              <w:rPr>
                                <w:sz w:val="18"/>
                              </w:rPr>
                            </w:pPr>
                          </w:p>
                          <w:p w:rsidR="008636A7"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EO suitability</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Spatial resolution</w:t>
                            </w:r>
                          </w:p>
                          <w:p w:rsidR="008636A7" w:rsidRPr="00841813" w:rsidRDefault="008636A7" w:rsidP="008636A7">
                            <w:pPr>
                              <w:spacing w:before="0" w:after="0" w:line="240" w:lineRule="auto"/>
                              <w:rPr>
                                <w:sz w:val="18"/>
                              </w:rPr>
                            </w:pPr>
                          </w:p>
                          <w:p w:rsidR="008636A7" w:rsidRDefault="008636A7" w:rsidP="008636A7">
                            <w:pPr>
                              <w:spacing w:before="0" w:after="0" w:line="240" w:lineRule="auto"/>
                              <w:jc w:val="left"/>
                              <w:rPr>
                                <w:sz w:val="18"/>
                              </w:rPr>
                            </w:pPr>
                            <w:r w:rsidRPr="00841813">
                              <w:rPr>
                                <w:sz w:val="18"/>
                              </w:rPr>
                              <w:t xml:space="preserve">Temporal </w:t>
                            </w:r>
                            <w:r>
                              <w:rPr>
                                <w:sz w:val="18"/>
                              </w:rPr>
                              <w:t xml:space="preserve">resolution (revisit </w:t>
                            </w:r>
                            <w:r w:rsidRPr="00841813">
                              <w:rPr>
                                <w:sz w:val="18"/>
                              </w:rPr>
                              <w:t>frequency</w:t>
                            </w:r>
                            <w:r>
                              <w:rPr>
                                <w:sz w:val="18"/>
                              </w:rPr>
                              <w:t>)</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Record length</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In-situ data requirements</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Reliability</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Accuracy</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Maturity</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Complexity</w:t>
                            </w:r>
                          </w:p>
                          <w:p w:rsidR="008636A7" w:rsidRDefault="008636A7" w:rsidP="008636A7">
                            <w:pPr>
                              <w:spacing w:before="0"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229.2pt;margin-top:21.7pt;width:163.5pt;height:4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" stroked="f">
                <v:textbox>
                  <w:txbxContent>
                    <w:p w:rsidR="008636A7" w:rsidRDefault="008636A7" w:rsidP="008636A7">
                      <w:pPr>
                        <w:spacing w:before="0" w:after="0" w:line="240" w:lineRule="auto"/>
                      </w:pPr>
                    </w:p>
                    <w:p w:rsidR="008636A7" w:rsidRPr="00841813" w:rsidRDefault="008636A7" w:rsidP="008636A7">
                      <w:pPr>
                        <w:spacing w:before="0" w:after="0" w:line="240" w:lineRule="auto"/>
                        <w:rPr>
                          <w:sz w:val="18"/>
                        </w:rPr>
                      </w:pPr>
                      <w:r w:rsidRPr="00841813">
                        <w:rPr>
                          <w:sz w:val="18"/>
                        </w:rPr>
                        <w:t>WRM problem to be solved</w:t>
                      </w:r>
                      <w:r>
                        <w:rPr>
                          <w:sz w:val="18"/>
                        </w:rPr>
                        <w:t>;</w:t>
                      </w:r>
                    </w:p>
                    <w:p w:rsidR="008636A7" w:rsidRPr="00841813" w:rsidRDefault="008636A7" w:rsidP="008636A7">
                      <w:pPr>
                        <w:spacing w:before="0" w:after="0" w:line="240" w:lineRule="auto"/>
                        <w:rPr>
                          <w:sz w:val="18"/>
                        </w:rPr>
                      </w:pPr>
                      <w:r>
                        <w:rPr>
                          <w:sz w:val="18"/>
                        </w:rPr>
                        <w:t>Relevant s</w:t>
                      </w:r>
                      <w:r w:rsidRPr="00841813">
                        <w:rPr>
                          <w:sz w:val="18"/>
                        </w:rPr>
                        <w:t>takeholders</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Default="008636A7" w:rsidP="008636A7">
                      <w:pPr>
                        <w:spacing w:before="0" w:after="0" w:line="240" w:lineRule="auto"/>
                        <w:jc w:val="left"/>
                        <w:rPr>
                          <w:sz w:val="18"/>
                        </w:rPr>
                      </w:pPr>
                      <w:r w:rsidRPr="00841813">
                        <w:rPr>
                          <w:sz w:val="18"/>
                        </w:rPr>
                        <w:t xml:space="preserve">Conditions of data network, </w:t>
                      </w:r>
                      <w:r>
                        <w:rPr>
                          <w:sz w:val="18"/>
                        </w:rPr>
                        <w:t>data-</w:t>
                      </w:r>
                      <w:r w:rsidRPr="00841813">
                        <w:rPr>
                          <w:sz w:val="18"/>
                        </w:rPr>
                        <w:t>sharing possibility, existing monitoring and models, etc.</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Justification</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Default="008636A7" w:rsidP="008636A7">
                      <w:pPr>
                        <w:spacing w:before="0" w:after="0" w:line="240" w:lineRule="auto"/>
                        <w:rPr>
                          <w:sz w:val="18"/>
                        </w:rPr>
                      </w:pPr>
                    </w:p>
                    <w:p w:rsidR="008636A7"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EO suitability</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p>
                    <w:p w:rsidR="008636A7"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Spatial resolution</w:t>
                      </w:r>
                    </w:p>
                    <w:p w:rsidR="008636A7" w:rsidRPr="00841813" w:rsidRDefault="008636A7" w:rsidP="008636A7">
                      <w:pPr>
                        <w:spacing w:before="0" w:after="0" w:line="240" w:lineRule="auto"/>
                        <w:rPr>
                          <w:sz w:val="18"/>
                        </w:rPr>
                      </w:pPr>
                    </w:p>
                    <w:p w:rsidR="008636A7" w:rsidRDefault="008636A7" w:rsidP="008636A7">
                      <w:pPr>
                        <w:spacing w:before="0" w:after="0" w:line="240" w:lineRule="auto"/>
                        <w:jc w:val="left"/>
                        <w:rPr>
                          <w:sz w:val="18"/>
                        </w:rPr>
                      </w:pPr>
                      <w:r w:rsidRPr="00841813">
                        <w:rPr>
                          <w:sz w:val="18"/>
                        </w:rPr>
                        <w:t xml:space="preserve">Temporal </w:t>
                      </w:r>
                      <w:r>
                        <w:rPr>
                          <w:sz w:val="18"/>
                        </w:rPr>
                        <w:t xml:space="preserve">resolution (revisit </w:t>
                      </w:r>
                      <w:r w:rsidRPr="00841813">
                        <w:rPr>
                          <w:sz w:val="18"/>
                        </w:rPr>
                        <w:t>frequency</w:t>
                      </w:r>
                      <w:r>
                        <w:rPr>
                          <w:sz w:val="18"/>
                        </w:rPr>
                        <w:t>)</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Record length</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In-situ data requirements</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Reliability</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Accuracy</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Maturity</w:t>
                      </w:r>
                    </w:p>
                    <w:p w:rsidR="008636A7" w:rsidRPr="00841813" w:rsidRDefault="008636A7" w:rsidP="008636A7">
                      <w:pPr>
                        <w:spacing w:before="0" w:after="0" w:line="240" w:lineRule="auto"/>
                        <w:rPr>
                          <w:sz w:val="18"/>
                        </w:rPr>
                      </w:pPr>
                    </w:p>
                    <w:p w:rsidR="008636A7" w:rsidRPr="00841813" w:rsidRDefault="008636A7" w:rsidP="008636A7">
                      <w:pPr>
                        <w:spacing w:before="0" w:after="0" w:line="240" w:lineRule="auto"/>
                        <w:rPr>
                          <w:sz w:val="18"/>
                        </w:rPr>
                      </w:pPr>
                      <w:r w:rsidRPr="00841813">
                        <w:rPr>
                          <w:sz w:val="18"/>
                        </w:rPr>
                        <w:t>Complexity</w:t>
                      </w:r>
                    </w:p>
                    <w:p w:rsidR="008636A7" w:rsidRDefault="008636A7" w:rsidP="008636A7">
                      <w:pPr>
                        <w:spacing w:before="0" w:after="0" w:line="240" w:lineRule="auto"/>
                      </w:pPr>
                    </w:p>
                  </w:txbxContent>
                </v:textbox>
              </v:shape>
            </w:pict>
          </mc:Fallback>
        </mc:AlternateContent>
      </w:r>
      <w:r w:rsidRPr="000B1CD1">
        <w:rPr>
          <w:noProof/>
          <w:sz w:val="22"/>
          <w:lang w:val="en-AU" w:eastAsia="en-AU"/>
        </w:rPr>
        <w:drawing>
          <wp:inline distT="0" distB="0" distL="0" distR="0" wp14:anchorId="29F68EE2" wp14:editId="72D449F7">
            <wp:extent cx="3695700" cy="7618496"/>
            <wp:effectExtent l="0" t="0" r="0" b="1905"/>
            <wp:docPr id="30" name="Picture 5" descr="C:\Users\gue026\Downloads\Flow Chart World Bank Chapter 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e026\Downloads\Flow Chart World Bank Chapter 3 (3).png"/>
                    <pic:cNvPicPr>
                      <a:picLocks noChangeAspect="1" noChangeArrowheads="1"/>
                    </pic:cNvPicPr>
                  </pic:nvPicPr>
                  <pic:blipFill rotWithShape="1">
                    <a:blip r:embed="rId5" cstate="print"/>
                    <a:srcRect r="34460"/>
                    <a:stretch/>
                  </pic:blipFill>
                  <pic:spPr bwMode="auto">
                    <a:xfrm>
                      <a:off x="0" y="0"/>
                      <a:ext cx="3695700" cy="7618496"/>
                    </a:xfrm>
                    <a:prstGeom prst="rect">
                      <a:avLst/>
                    </a:prstGeom>
                    <a:noFill/>
                    <a:ln>
                      <a:noFill/>
                    </a:ln>
                    <a:extLst>
                      <a:ext uri="{53640926-AAD7-44D8-BBD7-CCE9431645EC}">
                        <a14:shadowObscured xmlns:a14="http://schemas.microsoft.com/office/drawing/2010/main"/>
                      </a:ext>
                    </a:extLst>
                  </pic:spPr>
                </pic:pic>
              </a:graphicData>
            </a:graphic>
          </wp:inline>
        </w:drawing>
      </w:r>
    </w:p>
    <w:p w:rsidR="008636A7" w:rsidRDefault="008636A7" w:rsidP="008636A7">
      <w:pPr>
        <w:rPr>
          <w:sz w:val="22"/>
        </w:rPr>
      </w:pPr>
      <w:r>
        <w:rPr>
          <w:sz w:val="22"/>
        </w:rPr>
        <w:t>The table presented on the next page illustrates a hypothetical case involving a water-quality problem in a large lake in a subtropical environment.</w:t>
      </w:r>
    </w:p>
    <w:tbl>
      <w:tblPr>
        <w:tblStyle w:val="LightShading-Accent11"/>
        <w:tblW w:w="5000" w:type="pct"/>
        <w:tblLook w:val="04A0" w:firstRow="1" w:lastRow="0" w:firstColumn="1" w:lastColumn="0" w:noHBand="0" w:noVBand="1"/>
      </w:tblPr>
      <w:tblGrid>
        <w:gridCol w:w="2293"/>
        <w:gridCol w:w="1419"/>
        <w:gridCol w:w="5294"/>
      </w:tblGrid>
      <w:tr w:rsidR="008636A7" w:rsidRPr="00F02BAB" w:rsidTr="0091059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3" w:type="pct"/>
            <w:tcBorders>
              <w:left w:val="single" w:sz="8" w:space="0" w:color="5B9BD5" w:themeColor="accent1"/>
            </w:tcBorders>
          </w:tcPr>
          <w:p w:rsidR="008636A7" w:rsidRPr="00F02BAB" w:rsidRDefault="008636A7" w:rsidP="00910590">
            <w:pPr>
              <w:pStyle w:val="TableText"/>
              <w:spacing w:before="0" w:after="0" w:line="240" w:lineRule="auto"/>
              <w:contextualSpacing/>
              <w:rPr>
                <w:highlight w:val="yellow"/>
              </w:rPr>
            </w:pPr>
            <w:r w:rsidRPr="00F02BAB">
              <w:t>Guiding questions</w:t>
            </w:r>
          </w:p>
        </w:tc>
        <w:tc>
          <w:tcPr>
            <w:tcW w:w="788" w:type="pct"/>
          </w:tcPr>
          <w:p w:rsidR="008636A7" w:rsidRPr="00F02BAB" w:rsidRDefault="008636A7" w:rsidP="00910590">
            <w:pPr>
              <w:pStyle w:val="TableText"/>
              <w:spacing w:before="0" w:after="0" w:line="240" w:lineRule="auto"/>
              <w:contextualSpacing/>
              <w:cnfStyle w:val="100000000000" w:firstRow="1" w:lastRow="0" w:firstColumn="0" w:lastColumn="0" w:oddVBand="0" w:evenVBand="0" w:oddHBand="0" w:evenHBand="0" w:firstRowFirstColumn="0" w:firstRowLastColumn="0" w:lastRowFirstColumn="0" w:lastRowLastColumn="0"/>
            </w:pPr>
            <w:r w:rsidRPr="00F02BAB">
              <w:t>Characteristic</w:t>
            </w:r>
          </w:p>
        </w:tc>
        <w:tc>
          <w:tcPr>
            <w:tcW w:w="2939" w:type="pct"/>
            <w:tcBorders>
              <w:right w:val="single" w:sz="8" w:space="0" w:color="5B9BD5" w:themeColor="accent1"/>
            </w:tcBorders>
          </w:tcPr>
          <w:p w:rsidR="008636A7" w:rsidRPr="00F02BAB" w:rsidRDefault="008636A7" w:rsidP="00910590">
            <w:pPr>
              <w:pStyle w:val="TableText"/>
              <w:spacing w:before="0" w:after="0" w:line="240" w:lineRule="auto"/>
              <w:contextualSpacing/>
              <w:cnfStyle w:val="100000000000" w:firstRow="1" w:lastRow="0" w:firstColumn="0" w:lastColumn="0" w:oddVBand="0" w:evenVBand="0" w:oddHBand="0" w:evenHBand="0" w:firstRowFirstColumn="0" w:firstRowLastColumn="0" w:lastRowFirstColumn="0" w:lastRowLastColumn="0"/>
            </w:pPr>
          </w:p>
        </w:tc>
      </w:tr>
      <w:tr w:rsidR="008636A7" w:rsidRPr="00F02BAB" w:rsidTr="00910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3" w:type="pct"/>
            <w:tcBorders>
              <w:left w:val="single" w:sz="8" w:space="0" w:color="5B9BD5" w:themeColor="accent1"/>
            </w:tcBorders>
          </w:tcPr>
          <w:p w:rsidR="008636A7" w:rsidRPr="00F02BAB" w:rsidRDefault="008636A7" w:rsidP="00910590">
            <w:pPr>
              <w:pStyle w:val="TableText"/>
              <w:spacing w:before="0" w:after="0" w:line="240" w:lineRule="auto"/>
              <w:contextualSpacing/>
            </w:pPr>
            <w:r w:rsidRPr="00F02BAB">
              <w:t>Do you need to use EO data?</w:t>
            </w:r>
          </w:p>
        </w:tc>
        <w:tc>
          <w:tcPr>
            <w:tcW w:w="788" w:type="pct"/>
          </w:tcPr>
          <w:p w:rsidR="008636A7" w:rsidRPr="00F02BAB" w:rsidRDefault="008636A7" w:rsidP="00910590">
            <w:pPr>
              <w:pStyle w:val="TableText"/>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i/>
              </w:rPr>
            </w:pPr>
            <w:r w:rsidRPr="00F02BAB">
              <w:rPr>
                <w:i/>
              </w:rPr>
              <w:t>Justification</w:t>
            </w:r>
          </w:p>
        </w:tc>
        <w:tc>
          <w:tcPr>
            <w:tcW w:w="2939" w:type="pct"/>
            <w:tcBorders>
              <w:right w:val="single" w:sz="8" w:space="0" w:color="5B9BD5" w:themeColor="accent1"/>
            </w:tcBorders>
          </w:tcPr>
          <w:p w:rsidR="008636A7" w:rsidRPr="00F02BAB" w:rsidRDefault="008636A7" w:rsidP="00910590">
            <w:pPr>
              <w:pStyle w:val="TableText"/>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i/>
              </w:rPr>
            </w:pPr>
            <w:r w:rsidRPr="00F02BAB">
              <w:t xml:space="preserve">If there is no other source of information on water quality going back </w:t>
            </w:r>
            <w:r>
              <w:t xml:space="preserve">at least </w:t>
            </w:r>
            <w:r w:rsidRPr="00F02BAB">
              <w:t>10 years</w:t>
            </w:r>
            <w:r>
              <w:t>,</w:t>
            </w:r>
            <w:r w:rsidRPr="00F02BAB">
              <w:t xml:space="preserve"> yes. Information from EO data is needed</w:t>
            </w:r>
            <w:r>
              <w:t>,</w:t>
            </w:r>
            <w:r w:rsidRPr="00F02BAB">
              <w:t xml:space="preserve"> as it is the only archival information of a (semi-)quantitative nature available</w:t>
            </w:r>
          </w:p>
        </w:tc>
      </w:tr>
      <w:tr w:rsidR="008636A7" w:rsidRPr="00F02BAB" w:rsidTr="00910590">
        <w:trPr>
          <w:cantSplit/>
        </w:trPr>
        <w:tc>
          <w:tcPr>
            <w:cnfStyle w:val="001000000000" w:firstRow="0" w:lastRow="0" w:firstColumn="1" w:lastColumn="0" w:oddVBand="0" w:evenVBand="0" w:oddHBand="0" w:evenHBand="0" w:firstRowFirstColumn="0" w:firstRowLastColumn="0" w:lastRowFirstColumn="0" w:lastRowLastColumn="0"/>
            <w:tcW w:w="1273" w:type="pct"/>
            <w:tcBorders>
              <w:left w:val="single" w:sz="8" w:space="0" w:color="5B9BD5" w:themeColor="accent1"/>
            </w:tcBorders>
          </w:tcPr>
          <w:p w:rsidR="008636A7" w:rsidRPr="00F02BAB" w:rsidRDefault="008636A7" w:rsidP="00910590">
            <w:pPr>
              <w:pStyle w:val="TableText"/>
              <w:spacing w:before="0" w:after="0" w:line="240" w:lineRule="auto"/>
              <w:contextualSpacing/>
            </w:pPr>
            <w:r w:rsidRPr="00F02BAB">
              <w:lastRenderedPageBreak/>
              <w:t>Can EO provide the required data products?</w:t>
            </w:r>
          </w:p>
        </w:tc>
        <w:tc>
          <w:tcPr>
            <w:tcW w:w="788" w:type="pct"/>
          </w:tcPr>
          <w:p w:rsidR="008636A7" w:rsidRPr="00F02BAB" w:rsidRDefault="008636A7" w:rsidP="00910590">
            <w:pPr>
              <w:pStyle w:val="TableText"/>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i/>
              </w:rPr>
            </w:pPr>
            <w:r w:rsidRPr="00F02BAB">
              <w:rPr>
                <w:i/>
              </w:rPr>
              <w:t>Suitability</w:t>
            </w:r>
          </w:p>
        </w:tc>
        <w:tc>
          <w:tcPr>
            <w:tcW w:w="2939" w:type="pct"/>
            <w:tcBorders>
              <w:right w:val="single" w:sz="8" w:space="0" w:color="5B9BD5" w:themeColor="accent1"/>
            </w:tcBorders>
          </w:tcPr>
          <w:p w:rsidR="008636A7" w:rsidRPr="00F02BAB" w:rsidRDefault="008636A7" w:rsidP="00910590">
            <w:pPr>
              <w:pStyle w:val="TableText"/>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i/>
              </w:rPr>
            </w:pPr>
            <w:r w:rsidRPr="00F02BAB">
              <w:t>Yes, retrospective information on chlorophyll, cyanophycocyanin, suspended matter, turbidity, Secchi Disk transparency, and vertical attenuation coefficient of light is key information through time and space to better understand what aquatic ecosystem processes occurred in the last 10 years. However, each satellite sensor will differ in terms of ability to differentiate water-quality variables</w:t>
            </w:r>
            <w:r>
              <w:t>,</w:t>
            </w:r>
            <w:r w:rsidRPr="00F02BAB">
              <w:t xml:space="preserve"> </w:t>
            </w:r>
            <w:r w:rsidRPr="00EE6814">
              <w:t>depending</w:t>
            </w:r>
            <w:r w:rsidRPr="00CE46F1">
              <w:t xml:space="preserve"> </w:t>
            </w:r>
            <w:r w:rsidRPr="00DC2418">
              <w:t>on</w:t>
            </w:r>
            <w:r w:rsidRPr="00F02BAB">
              <w:t xml:space="preserve"> its spectral resolution (see </w:t>
            </w:r>
            <w:r>
              <w:fldChar w:fldCharType="begin"/>
            </w:r>
            <w:r>
              <w:instrText xml:space="preserve"> REF _Ref384903002 \h  \* MERGEFORMAT </w:instrText>
            </w:r>
            <w:r>
              <w:fldChar w:fldCharType="separate"/>
            </w:r>
            <w:r w:rsidRPr="00910590">
              <w:rPr>
                <w:b/>
              </w:rPr>
              <w:t>Table II-15</w:t>
            </w:r>
            <w:r>
              <w:fldChar w:fldCharType="end"/>
            </w:r>
            <w:r w:rsidRPr="00F02BAB">
              <w:t xml:space="preserve">). </w:t>
            </w:r>
          </w:p>
        </w:tc>
      </w:tr>
      <w:tr w:rsidR="008636A7" w:rsidRPr="00F02BAB" w:rsidTr="00910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3" w:type="pct"/>
            <w:tcBorders>
              <w:left w:val="single" w:sz="8" w:space="0" w:color="5B9BD5" w:themeColor="accent1"/>
            </w:tcBorders>
          </w:tcPr>
          <w:p w:rsidR="008636A7" w:rsidRPr="00F02BAB" w:rsidRDefault="008636A7" w:rsidP="00910590">
            <w:pPr>
              <w:pStyle w:val="TableText"/>
              <w:spacing w:before="0" w:after="0" w:line="240" w:lineRule="auto"/>
              <w:contextualSpacing/>
            </w:pPr>
            <w:r w:rsidRPr="00F02BAB">
              <w:t>What is the appropriate pixel size?</w:t>
            </w:r>
          </w:p>
        </w:tc>
        <w:tc>
          <w:tcPr>
            <w:tcW w:w="788" w:type="pct"/>
          </w:tcPr>
          <w:p w:rsidR="008636A7" w:rsidRPr="00F02BAB" w:rsidRDefault="008636A7" w:rsidP="00910590">
            <w:pPr>
              <w:pStyle w:val="TableText"/>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i/>
              </w:rPr>
            </w:pPr>
            <w:r w:rsidRPr="00F02BAB">
              <w:rPr>
                <w:i/>
              </w:rPr>
              <w:t>Spatial resolution</w:t>
            </w:r>
          </w:p>
        </w:tc>
        <w:tc>
          <w:tcPr>
            <w:tcW w:w="2939" w:type="pct"/>
            <w:tcBorders>
              <w:right w:val="single" w:sz="8" w:space="0" w:color="5B9BD5" w:themeColor="accent1"/>
            </w:tcBorders>
          </w:tcPr>
          <w:p w:rsidR="008636A7" w:rsidRPr="00F02BAB" w:rsidRDefault="008636A7" w:rsidP="00910590">
            <w:pPr>
              <w:pStyle w:val="TableText"/>
              <w:spacing w:before="0" w:after="0" w:line="240" w:lineRule="auto"/>
              <w:contextualSpacing/>
              <w:cnfStyle w:val="000000100000" w:firstRow="0" w:lastRow="0" w:firstColumn="0" w:lastColumn="0" w:oddVBand="0" w:evenVBand="0" w:oddHBand="1" w:evenHBand="0" w:firstRowFirstColumn="0" w:firstRowLastColumn="0" w:lastRowFirstColumn="0" w:lastRowLastColumn="0"/>
            </w:pPr>
            <w:r w:rsidRPr="00F02BAB">
              <w:t xml:space="preserve">Given that the lake </w:t>
            </w:r>
            <w:r>
              <w:t>measures</w:t>
            </w:r>
            <w:r w:rsidRPr="00F02BAB">
              <w:t xml:space="preserve"> 40 x 8 km, lies in the subtropics (with a wet</w:t>
            </w:r>
            <w:r>
              <w:t>,</w:t>
            </w:r>
            <w:r w:rsidRPr="00F02BAB">
              <w:t xml:space="preserve"> cloudy season </w:t>
            </w:r>
            <w:r>
              <w:t xml:space="preserve">in which the lake is often </w:t>
            </w:r>
            <w:r w:rsidRPr="00F02BAB">
              <w:t>obscur</w:t>
            </w:r>
            <w:r>
              <w:t>ed</w:t>
            </w:r>
            <w:r w:rsidRPr="00F02BAB">
              <w:t xml:space="preserve">, and a dry season with clear-sky conditions), and that the period of interest is at minimum the last 10 years, a study of tables </w:t>
            </w:r>
            <w:r>
              <w:t>II-</w:t>
            </w:r>
            <w:r w:rsidRPr="00F02BAB">
              <w:t xml:space="preserve">1, </w:t>
            </w:r>
            <w:r>
              <w:t>II-</w:t>
            </w:r>
            <w:r w:rsidRPr="00F02BAB">
              <w:t xml:space="preserve">2, and </w:t>
            </w:r>
            <w:r>
              <w:fldChar w:fldCharType="begin"/>
            </w:r>
            <w:r>
              <w:instrText xml:space="preserve"> REF _Ref384903002 \h  \* MERGEFORMAT </w:instrText>
            </w:r>
            <w:r>
              <w:fldChar w:fldCharType="separate"/>
            </w:r>
            <w:r w:rsidRPr="00910590">
              <w:t>Table II-15</w:t>
            </w:r>
            <w:r>
              <w:fldChar w:fldCharType="end"/>
            </w:r>
            <w:r w:rsidRPr="00F02BAB">
              <w:t xml:space="preserve"> shows that the MODIS, MERIS, and Landsat sensor image data are the appropriate ones to use.</w:t>
            </w:r>
          </w:p>
        </w:tc>
      </w:tr>
      <w:tr w:rsidR="008636A7" w:rsidRPr="00F02BAB" w:rsidTr="00910590">
        <w:trPr>
          <w:cantSplit/>
        </w:trPr>
        <w:tc>
          <w:tcPr>
            <w:cnfStyle w:val="001000000000" w:firstRow="0" w:lastRow="0" w:firstColumn="1" w:lastColumn="0" w:oddVBand="0" w:evenVBand="0" w:oddHBand="0" w:evenHBand="0" w:firstRowFirstColumn="0" w:firstRowLastColumn="0" w:lastRowFirstColumn="0" w:lastRowLastColumn="0"/>
            <w:tcW w:w="1273" w:type="pct"/>
            <w:tcBorders>
              <w:left w:val="single" w:sz="8" w:space="0" w:color="5B9BD5" w:themeColor="accent1"/>
            </w:tcBorders>
          </w:tcPr>
          <w:p w:rsidR="008636A7" w:rsidRPr="00F02BAB" w:rsidRDefault="008636A7" w:rsidP="00910590">
            <w:pPr>
              <w:pStyle w:val="TableText"/>
              <w:spacing w:before="0" w:after="0" w:line="240" w:lineRule="auto"/>
              <w:contextualSpacing/>
            </w:pPr>
            <w:r w:rsidRPr="00F02BAB">
              <w:t>How frequent</w:t>
            </w:r>
            <w:r>
              <w:t>ly</w:t>
            </w:r>
            <w:r w:rsidRPr="00F02BAB">
              <w:t xml:space="preserve"> do these observations need to be?</w:t>
            </w:r>
          </w:p>
        </w:tc>
        <w:tc>
          <w:tcPr>
            <w:tcW w:w="788" w:type="pct"/>
          </w:tcPr>
          <w:p w:rsidR="008636A7" w:rsidRPr="00F02BAB" w:rsidRDefault="008636A7" w:rsidP="00910590">
            <w:pPr>
              <w:pStyle w:val="TableText"/>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i/>
              </w:rPr>
            </w:pPr>
            <w:r w:rsidRPr="00F02BAB">
              <w:rPr>
                <w:i/>
              </w:rPr>
              <w:t xml:space="preserve">Temporal </w:t>
            </w:r>
            <w:r>
              <w:rPr>
                <w:i/>
              </w:rPr>
              <w:t>resolution</w:t>
            </w:r>
          </w:p>
        </w:tc>
        <w:tc>
          <w:tcPr>
            <w:tcW w:w="2939" w:type="pct"/>
            <w:tcBorders>
              <w:right w:val="single" w:sz="8" w:space="0" w:color="5B9BD5" w:themeColor="accent1"/>
            </w:tcBorders>
          </w:tcPr>
          <w:p w:rsidR="008636A7" w:rsidRPr="00F02BAB" w:rsidRDefault="008636A7" w:rsidP="00910590">
            <w:pPr>
              <w:pStyle w:val="TableText"/>
              <w:spacing w:before="0" w:after="0" w:line="240" w:lineRule="auto"/>
              <w:contextualSpacing/>
              <w:cnfStyle w:val="000000000000" w:firstRow="0" w:lastRow="0" w:firstColumn="0" w:lastColumn="0" w:oddVBand="0" w:evenVBand="0" w:oddHBand="0" w:evenHBand="0" w:firstRowFirstColumn="0" w:firstRowLastColumn="0" w:lastRowFirstColumn="0" w:lastRowLastColumn="0"/>
            </w:pPr>
            <w:r w:rsidRPr="00FF6434">
              <w:t xml:space="preserve">Coarser-scale MODIS and MERIS data offer a higher </w:t>
            </w:r>
            <w:r>
              <w:t xml:space="preserve">revisit </w:t>
            </w:r>
            <w:r w:rsidRPr="00FF6434">
              <w:t>frequency of coverage.</w:t>
            </w:r>
            <w:r w:rsidRPr="00F02BAB">
              <w:t xml:space="preserve"> However, under cloud-free conditions, Landsat may offer sufficient frequency.</w:t>
            </w:r>
          </w:p>
        </w:tc>
      </w:tr>
      <w:tr w:rsidR="008636A7" w:rsidRPr="00F02BAB" w:rsidTr="00910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3" w:type="pct"/>
            <w:tcBorders>
              <w:left w:val="single" w:sz="8" w:space="0" w:color="5B9BD5" w:themeColor="accent1"/>
            </w:tcBorders>
          </w:tcPr>
          <w:p w:rsidR="008636A7" w:rsidRPr="00F02BAB" w:rsidRDefault="008636A7" w:rsidP="00910590">
            <w:pPr>
              <w:pStyle w:val="TableText"/>
              <w:spacing w:before="0" w:after="0" w:line="240" w:lineRule="auto"/>
              <w:contextualSpacing/>
            </w:pPr>
            <w:r w:rsidRPr="00F02BAB">
              <w:t>How far back in time does your data record need to go?</w:t>
            </w:r>
          </w:p>
        </w:tc>
        <w:tc>
          <w:tcPr>
            <w:tcW w:w="788" w:type="pct"/>
          </w:tcPr>
          <w:p w:rsidR="008636A7" w:rsidRPr="00F02BAB" w:rsidRDefault="008636A7" w:rsidP="00910590">
            <w:pPr>
              <w:pStyle w:val="TableText"/>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i/>
              </w:rPr>
            </w:pPr>
            <w:r w:rsidRPr="00F02BAB">
              <w:rPr>
                <w:i/>
              </w:rPr>
              <w:t>Record length</w:t>
            </w:r>
          </w:p>
        </w:tc>
        <w:tc>
          <w:tcPr>
            <w:tcW w:w="2939" w:type="pct"/>
            <w:tcBorders>
              <w:right w:val="single" w:sz="8" w:space="0" w:color="5B9BD5" w:themeColor="accent1"/>
            </w:tcBorders>
          </w:tcPr>
          <w:p w:rsidR="008636A7" w:rsidRPr="00F02BAB" w:rsidRDefault="008636A7" w:rsidP="00910590">
            <w:pPr>
              <w:pStyle w:val="TableText"/>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i/>
              </w:rPr>
            </w:pPr>
            <w:r w:rsidRPr="00F02BAB">
              <w:t xml:space="preserve">The length of the archive available and the period of interest will determine the suitability of each satellite sensor. </w:t>
            </w:r>
          </w:p>
        </w:tc>
      </w:tr>
      <w:tr w:rsidR="008636A7" w:rsidRPr="00F02BAB" w:rsidTr="00910590">
        <w:trPr>
          <w:cantSplit/>
        </w:trPr>
        <w:tc>
          <w:tcPr>
            <w:cnfStyle w:val="001000000000" w:firstRow="0" w:lastRow="0" w:firstColumn="1" w:lastColumn="0" w:oddVBand="0" w:evenVBand="0" w:oddHBand="0" w:evenHBand="0" w:firstRowFirstColumn="0" w:firstRowLastColumn="0" w:lastRowFirstColumn="0" w:lastRowLastColumn="0"/>
            <w:tcW w:w="1273" w:type="pct"/>
            <w:tcBorders>
              <w:left w:val="single" w:sz="8" w:space="0" w:color="5B9BD5" w:themeColor="accent1"/>
            </w:tcBorders>
          </w:tcPr>
          <w:p w:rsidR="008636A7" w:rsidRPr="00F02BAB" w:rsidRDefault="008636A7" w:rsidP="00910590">
            <w:pPr>
              <w:pStyle w:val="TableText"/>
              <w:spacing w:before="0" w:after="0" w:line="240" w:lineRule="auto"/>
              <w:contextualSpacing/>
            </w:pPr>
            <w:r w:rsidRPr="00F02BAB">
              <w:t>Do you need guaranteed continuation of data supply into the future?</w:t>
            </w:r>
          </w:p>
        </w:tc>
        <w:tc>
          <w:tcPr>
            <w:tcW w:w="788" w:type="pct"/>
          </w:tcPr>
          <w:p w:rsidR="008636A7" w:rsidRPr="00F02BAB" w:rsidRDefault="008636A7" w:rsidP="00910590">
            <w:pPr>
              <w:pStyle w:val="TableText"/>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i/>
              </w:rPr>
            </w:pPr>
            <w:r w:rsidRPr="00F02BAB">
              <w:rPr>
                <w:i/>
              </w:rPr>
              <w:t xml:space="preserve">Reliability </w:t>
            </w:r>
          </w:p>
        </w:tc>
        <w:tc>
          <w:tcPr>
            <w:tcW w:w="2939" w:type="pct"/>
            <w:tcBorders>
              <w:right w:val="single" w:sz="8" w:space="0" w:color="5B9BD5" w:themeColor="accent1"/>
            </w:tcBorders>
          </w:tcPr>
          <w:p w:rsidR="008636A7" w:rsidRPr="00F02BAB" w:rsidRDefault="008636A7" w:rsidP="00910590">
            <w:pPr>
              <w:pStyle w:val="TableText"/>
              <w:spacing w:before="0" w:after="0" w:line="240" w:lineRule="auto"/>
              <w:contextualSpacing/>
              <w:cnfStyle w:val="000000000000" w:firstRow="0" w:lastRow="0" w:firstColumn="0" w:lastColumn="0" w:oddVBand="0" w:evenVBand="0" w:oddHBand="0" w:evenHBand="0" w:firstRowFirstColumn="0" w:firstRowLastColumn="0" w:lastRowFirstColumn="0" w:lastRowLastColumn="0"/>
            </w:pPr>
            <w:r w:rsidRPr="00F02BAB">
              <w:t>Use</w:t>
            </w:r>
            <w:r w:rsidRPr="00EE6814">
              <w:rPr>
                <w:b/>
              </w:rPr>
              <w:t xml:space="preserve"> Tables II-1</w:t>
            </w:r>
            <w:r w:rsidRPr="00F02BAB">
              <w:t xml:space="preserve">, </w:t>
            </w:r>
            <w:r w:rsidRPr="00EE6814">
              <w:rPr>
                <w:b/>
              </w:rPr>
              <w:t>Table II-2</w:t>
            </w:r>
            <w:r w:rsidRPr="00F02BAB">
              <w:t xml:space="preserve">, and </w:t>
            </w:r>
            <w:r w:rsidRPr="00EE6814">
              <w:rPr>
                <w:b/>
              </w:rPr>
              <w:t>Table II-15</w:t>
            </w:r>
            <w:r w:rsidRPr="00F02BAB">
              <w:t xml:space="preserve"> to identify the sensor systems with continuing future data supply.</w:t>
            </w:r>
          </w:p>
        </w:tc>
      </w:tr>
      <w:tr w:rsidR="008636A7" w:rsidRPr="00F02BAB" w:rsidTr="009105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3" w:type="pct"/>
            <w:tcBorders>
              <w:left w:val="single" w:sz="8" w:space="0" w:color="5B9BD5" w:themeColor="accent1"/>
            </w:tcBorders>
          </w:tcPr>
          <w:p w:rsidR="008636A7" w:rsidRPr="00F02BAB" w:rsidRDefault="008636A7" w:rsidP="00910590">
            <w:pPr>
              <w:pStyle w:val="TableText"/>
              <w:spacing w:before="0" w:after="0" w:line="240" w:lineRule="auto"/>
              <w:contextualSpacing/>
            </w:pPr>
            <w:r w:rsidRPr="00F02BAB">
              <w:t>What degree of accuracy is needed in the data products?</w:t>
            </w:r>
          </w:p>
        </w:tc>
        <w:tc>
          <w:tcPr>
            <w:tcW w:w="788" w:type="pct"/>
          </w:tcPr>
          <w:p w:rsidR="008636A7" w:rsidRPr="00F02BAB" w:rsidRDefault="008636A7" w:rsidP="00910590">
            <w:pPr>
              <w:pStyle w:val="TableText"/>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i/>
              </w:rPr>
            </w:pPr>
            <w:r w:rsidRPr="00F02BAB">
              <w:rPr>
                <w:i/>
              </w:rPr>
              <w:t xml:space="preserve">Accuracy </w:t>
            </w:r>
          </w:p>
        </w:tc>
        <w:tc>
          <w:tcPr>
            <w:tcW w:w="2939" w:type="pct"/>
            <w:tcBorders>
              <w:right w:val="single" w:sz="8" w:space="0" w:color="5B9BD5" w:themeColor="accent1"/>
            </w:tcBorders>
          </w:tcPr>
          <w:p w:rsidR="008636A7" w:rsidRPr="00F02BAB" w:rsidRDefault="008636A7" w:rsidP="00910590">
            <w:pPr>
              <w:pStyle w:val="TableText"/>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i/>
              </w:rPr>
            </w:pPr>
            <w:r w:rsidRPr="00F02BAB">
              <w:t xml:space="preserve">The capability to measure all water-quality variables in </w:t>
            </w:r>
            <w:r>
              <w:fldChar w:fldCharType="begin"/>
            </w:r>
            <w:r>
              <w:instrText xml:space="preserve"> REF _Ref384903002 \h  \* MERGEFORMAT </w:instrText>
            </w:r>
            <w:r>
              <w:fldChar w:fldCharType="separate"/>
            </w:r>
            <w:r w:rsidRPr="00910590">
              <w:t>Table II-15</w:t>
            </w:r>
            <w:r>
              <w:fldChar w:fldCharType="end"/>
            </w:r>
            <w:r w:rsidRPr="00F02BAB">
              <w:t xml:space="preserve"> increases from Landsat to MODIS to MERIS on the basis of their spectral characteristics. The accuracy will generally be highest for MERIS.</w:t>
            </w:r>
          </w:p>
        </w:tc>
      </w:tr>
      <w:tr w:rsidR="008636A7" w:rsidRPr="00F02BAB" w:rsidTr="00910590">
        <w:trPr>
          <w:cantSplit/>
        </w:trPr>
        <w:tc>
          <w:tcPr>
            <w:cnfStyle w:val="001000000000" w:firstRow="0" w:lastRow="0" w:firstColumn="1" w:lastColumn="0" w:oddVBand="0" w:evenVBand="0" w:oddHBand="0" w:evenHBand="0" w:firstRowFirstColumn="0" w:firstRowLastColumn="0" w:lastRowFirstColumn="0" w:lastRowLastColumn="0"/>
            <w:tcW w:w="1273" w:type="pct"/>
            <w:tcBorders>
              <w:left w:val="single" w:sz="8" w:space="0" w:color="5B9BD5" w:themeColor="accent1"/>
              <w:bottom w:val="single" w:sz="8" w:space="0" w:color="5B9BD5" w:themeColor="accent1"/>
            </w:tcBorders>
          </w:tcPr>
          <w:p w:rsidR="008636A7" w:rsidRPr="00F02BAB" w:rsidRDefault="008636A7" w:rsidP="00910590">
            <w:pPr>
              <w:pStyle w:val="TableText"/>
              <w:spacing w:before="0" w:after="0" w:line="240" w:lineRule="auto"/>
              <w:contextualSpacing/>
            </w:pPr>
            <w:r w:rsidRPr="00F02BAB">
              <w:t>Do you want to use only data products that are commonly used?</w:t>
            </w:r>
          </w:p>
        </w:tc>
        <w:tc>
          <w:tcPr>
            <w:tcW w:w="788" w:type="pct"/>
            <w:tcBorders>
              <w:bottom w:val="single" w:sz="8" w:space="0" w:color="5B9BD5" w:themeColor="accent1"/>
            </w:tcBorders>
          </w:tcPr>
          <w:p w:rsidR="008636A7" w:rsidRPr="00F02BAB" w:rsidRDefault="008636A7" w:rsidP="00910590">
            <w:pPr>
              <w:pStyle w:val="TableText"/>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i/>
              </w:rPr>
            </w:pPr>
            <w:r w:rsidRPr="00F02BAB">
              <w:rPr>
                <w:i/>
              </w:rPr>
              <w:t>Maturity</w:t>
            </w:r>
          </w:p>
        </w:tc>
        <w:tc>
          <w:tcPr>
            <w:tcW w:w="2939" w:type="pct"/>
            <w:tcBorders>
              <w:bottom w:val="single" w:sz="8" w:space="0" w:color="5B9BD5" w:themeColor="accent1"/>
              <w:right w:val="single" w:sz="8" w:space="0" w:color="5B9BD5" w:themeColor="accent1"/>
            </w:tcBorders>
          </w:tcPr>
          <w:p w:rsidR="008636A7" w:rsidRPr="00910590" w:rsidRDefault="008636A7" w:rsidP="00910590">
            <w:pPr>
              <w:pStyle w:val="TableText"/>
              <w:spacing w:before="0" w:line="240" w:lineRule="auto"/>
              <w:contextualSpacing/>
              <w:cnfStyle w:val="000000000000" w:firstRow="0" w:lastRow="0" w:firstColumn="0" w:lastColumn="0" w:oddVBand="0" w:evenVBand="0" w:oddHBand="0" w:evenHBand="0" w:firstRowFirstColumn="0" w:firstRowLastColumn="0" w:lastRowFirstColumn="0" w:lastRowLastColumn="0"/>
            </w:pPr>
            <w:r w:rsidRPr="00F02BAB">
              <w:t>EO algorithms for water-quality products are summarized in</w:t>
            </w:r>
            <w:r w:rsidRPr="00EE6814">
              <w:rPr>
                <w:b/>
              </w:rPr>
              <w:t xml:space="preserve"> </w:t>
            </w:r>
            <w:r>
              <w:fldChar w:fldCharType="begin"/>
            </w:r>
            <w:r>
              <w:instrText xml:space="preserve"> REF _Ref395627176 \h  \* MERGEFORMAT </w:instrText>
            </w:r>
            <w:r>
              <w:fldChar w:fldCharType="separate"/>
            </w:r>
            <w:r w:rsidRPr="00910590">
              <w:rPr>
                <w:b/>
              </w:rPr>
              <w:t>Table II-25</w:t>
            </w:r>
            <w:r>
              <w:fldChar w:fldCharType="end"/>
            </w:r>
            <w:r w:rsidRPr="00F02BAB">
              <w:t xml:space="preserve">, </w:t>
            </w:r>
            <w:r w:rsidRPr="00F02BAB">
              <w:fldChar w:fldCharType="begin"/>
            </w:r>
            <w:r w:rsidRPr="00F02BAB">
              <w:instrText xml:space="preserve"> REF _Ref395627184 \h  \* MERGEFORMAT </w:instrText>
            </w:r>
            <w:r w:rsidRPr="00F02BAB">
              <w:fldChar w:fldCharType="separate"/>
            </w:r>
            <w:r w:rsidRPr="00910590">
              <w:br w:type="page"/>
            </w:r>
          </w:p>
          <w:p w:rsidR="008636A7" w:rsidRPr="00F02BAB" w:rsidRDefault="008636A7" w:rsidP="00910590">
            <w:pPr>
              <w:pStyle w:val="TableText"/>
              <w:spacing w:before="0" w:after="0" w:line="240" w:lineRule="auto"/>
              <w:contextualSpacing/>
              <w:cnfStyle w:val="000000000000" w:firstRow="0" w:lastRow="0" w:firstColumn="0" w:lastColumn="0" w:oddVBand="0" w:evenVBand="0" w:oddHBand="0" w:evenHBand="0" w:firstRowFirstColumn="0" w:firstRowLastColumn="0" w:lastRowFirstColumn="0" w:lastRowLastColumn="0"/>
            </w:pPr>
            <w:r w:rsidRPr="00910590">
              <w:rPr>
                <w:b/>
                <w:noProof/>
              </w:rPr>
              <w:t>Table</w:t>
            </w:r>
            <w:r w:rsidRPr="00910590">
              <w:rPr>
                <w:b/>
              </w:rPr>
              <w:t xml:space="preserve"> II-26</w:t>
            </w:r>
            <w:r w:rsidRPr="00F02BAB">
              <w:fldChar w:fldCharType="end"/>
            </w:r>
            <w:r w:rsidRPr="00F02BAB">
              <w:t>, and</w:t>
            </w:r>
            <w:r w:rsidRPr="00EE6814">
              <w:rPr>
                <w:b/>
              </w:rPr>
              <w:t xml:space="preserve"> </w:t>
            </w:r>
            <w:r>
              <w:fldChar w:fldCharType="begin"/>
            </w:r>
            <w:r>
              <w:instrText xml:space="preserve"> REF _Ref395627186 \h  \* MERGEFORMAT </w:instrText>
            </w:r>
            <w:r>
              <w:fldChar w:fldCharType="separate"/>
            </w:r>
            <w:r w:rsidRPr="00910590">
              <w:rPr>
                <w:b/>
              </w:rPr>
              <w:t>Table II-27</w:t>
            </w:r>
            <w:r>
              <w:fldChar w:fldCharType="end"/>
            </w:r>
            <w:r w:rsidRPr="00F02BAB">
              <w:t xml:space="preserve">. Progressing from empirical methods (requiring a sufficient number of simultaneous field measurements synchronous with a satellite overpass) to semi-empirical measurements, to semi-analytical methods, the reliability and accuracy increase, but the complexity also increases </w:t>
            </w:r>
            <w:r w:rsidRPr="00FF6434">
              <w:t>while</w:t>
            </w:r>
            <w:r w:rsidRPr="00F02BAB">
              <w:t xml:space="preserve"> the maturity decreases. The </w:t>
            </w:r>
            <w:r>
              <w:t>crucial relevant</w:t>
            </w:r>
            <w:r w:rsidRPr="00F02BAB">
              <w:t xml:space="preserve"> question for this specific case study is: Do you need qualitative assessment of change or do you need the most reliable concentration estimates?</w:t>
            </w:r>
          </w:p>
          <w:p w:rsidR="008636A7" w:rsidRPr="00F02BAB" w:rsidRDefault="008636A7" w:rsidP="00910590">
            <w:pPr>
              <w:pStyle w:val="TableText"/>
              <w:spacing w:before="0" w:after="0" w:line="240" w:lineRule="auto"/>
              <w:contextualSpacing/>
              <w:cnfStyle w:val="000000000000" w:firstRow="0" w:lastRow="0" w:firstColumn="0" w:lastColumn="0" w:oddVBand="0" w:evenVBand="0" w:oddHBand="0" w:evenHBand="0" w:firstRowFirstColumn="0" w:firstRowLastColumn="0" w:lastRowFirstColumn="0" w:lastRowLastColumn="0"/>
            </w:pPr>
            <w:r w:rsidRPr="00F02BAB">
              <w:t>In this case, a qualitative assessment of the satellite archive</w:t>
            </w:r>
            <w:r>
              <w:t xml:space="preserve">—allowing for the mapping of </w:t>
            </w:r>
            <w:r w:rsidRPr="00F02BAB">
              <w:t>the transition in time and space from a mesotrophic, clear lake</w:t>
            </w:r>
            <w:r>
              <w:t>,</w:t>
            </w:r>
            <w:r w:rsidRPr="00F02BAB">
              <w:t xml:space="preserve"> to a hypertrophic, algal bloom-dominated lake over a span of about 10 years</w:t>
            </w:r>
            <w:r>
              <w:t>—</w:t>
            </w:r>
            <w:r w:rsidRPr="00F02BAB">
              <w:t>does not require accurate</w:t>
            </w:r>
            <w:r>
              <w:t>,</w:t>
            </w:r>
            <w:r w:rsidRPr="00F02BAB">
              <w:t xml:space="preserve"> water-quality retrievals but does require frequent images </w:t>
            </w:r>
            <w:r>
              <w:t>that make it possible</w:t>
            </w:r>
            <w:r w:rsidRPr="00F02BAB">
              <w:t xml:space="preserve"> to see when cyanobacteria start dominating the system. This leads to the conclusion </w:t>
            </w:r>
            <w:r>
              <w:t>that preference should be given to</w:t>
            </w:r>
            <w:r w:rsidRPr="00F02BAB">
              <w:t xml:space="preserve"> the MERIS archive, using off-the-shelf products available through the BEAM software package.</w:t>
            </w:r>
          </w:p>
        </w:tc>
      </w:tr>
    </w:tbl>
    <w:p w:rsidR="00197537" w:rsidRDefault="00197537"/>
    <w:p w:rsidR="008D0BFC" w:rsidRDefault="008D0BFC"/>
    <w:p w:rsidR="008D0BFC" w:rsidRPr="000B1CD1" w:rsidRDefault="008D0BFC" w:rsidP="008D0BFC">
      <w:pPr>
        <w:rPr>
          <w:sz w:val="18"/>
          <w:szCs w:val="18"/>
        </w:rPr>
      </w:pPr>
      <w:r>
        <w:t xml:space="preserve">From: page 7 Executive Summary </w:t>
      </w:r>
      <w:proofErr w:type="gramStart"/>
      <w:r w:rsidRPr="00E400D1">
        <w:rPr>
          <w:rFonts w:ascii="Times New Roman" w:hAnsi="Times New Roman"/>
          <w:szCs w:val="22"/>
        </w:rPr>
        <w:t>In</w:t>
      </w:r>
      <w:proofErr w:type="gramEnd"/>
      <w:r w:rsidRPr="00E400D1">
        <w:rPr>
          <w:rFonts w:ascii="Times New Roman" w:hAnsi="Times New Roman"/>
          <w:szCs w:val="22"/>
        </w:rPr>
        <w:t xml:space="preserve"> L.E. </w:t>
      </w:r>
      <w:proofErr w:type="spellStart"/>
      <w:r w:rsidRPr="00E400D1">
        <w:rPr>
          <w:rFonts w:ascii="Times New Roman" w:hAnsi="Times New Roman"/>
          <w:szCs w:val="22"/>
        </w:rPr>
        <w:t>García</w:t>
      </w:r>
      <w:proofErr w:type="spellEnd"/>
      <w:r w:rsidRPr="00E400D1">
        <w:rPr>
          <w:rFonts w:ascii="Times New Roman" w:hAnsi="Times New Roman"/>
          <w:szCs w:val="22"/>
        </w:rPr>
        <w:t xml:space="preserve">, D. J. Rodríguez, M. Wijnen and </w:t>
      </w:r>
      <w:hyperlink r:id="rId6" w:history="1">
        <w:r w:rsidRPr="00E400D1">
          <w:rPr>
            <w:rStyle w:val="Hyperlink"/>
            <w:rFonts w:ascii="Times New Roman" w:hAnsi="Times New Roman"/>
            <w:szCs w:val="22"/>
          </w:rPr>
          <w:t xml:space="preserve">I </w:t>
        </w:r>
        <w:proofErr w:type="spellStart"/>
        <w:r w:rsidRPr="00E400D1">
          <w:rPr>
            <w:rStyle w:val="Hyperlink"/>
            <w:rFonts w:ascii="Times New Roman" w:hAnsi="Times New Roman"/>
            <w:szCs w:val="22"/>
          </w:rPr>
          <w:t>Pakulski</w:t>
        </w:r>
        <w:proofErr w:type="spellEnd"/>
      </w:hyperlink>
      <w:r w:rsidRPr="00E400D1">
        <w:rPr>
          <w:rFonts w:ascii="Times New Roman" w:hAnsi="Times New Roman"/>
          <w:szCs w:val="22"/>
        </w:rPr>
        <w:t xml:space="preserve"> (Eds.), ‘Earth Observation for Water Resources Management: Current Use and Future Opportunities for the Water Sector’, The World Bank Group, Washington, USA, pp 145-166. ISBN: 978-1-4648-0475-5</w:t>
      </w:r>
      <w:r>
        <w:rPr>
          <w:rFonts w:ascii="Times New Roman" w:hAnsi="Times New Roman"/>
          <w:szCs w:val="22"/>
        </w:rPr>
        <w:t xml:space="preserve"> Authored by: </w:t>
      </w:r>
      <w:r w:rsidRPr="000B1CD1">
        <w:rPr>
          <w:sz w:val="18"/>
          <w:szCs w:val="18"/>
        </w:rPr>
        <w:t>Guerschman Juan P.</w:t>
      </w:r>
      <w:r>
        <w:rPr>
          <w:sz w:val="18"/>
          <w:szCs w:val="18"/>
        </w:rPr>
        <w:t xml:space="preserve"> (CSIRO)</w:t>
      </w:r>
      <w:r w:rsidRPr="000B1CD1">
        <w:rPr>
          <w:sz w:val="18"/>
          <w:szCs w:val="18"/>
        </w:rPr>
        <w:t>, Donohue, Randall J.</w:t>
      </w:r>
      <w:r>
        <w:rPr>
          <w:sz w:val="18"/>
          <w:szCs w:val="18"/>
        </w:rPr>
        <w:t xml:space="preserve"> (CSIRO)</w:t>
      </w:r>
      <w:r w:rsidRPr="000B1CD1">
        <w:rPr>
          <w:sz w:val="18"/>
          <w:szCs w:val="18"/>
        </w:rPr>
        <w:t>, Van Niel Tom G.</w:t>
      </w:r>
      <w:r>
        <w:rPr>
          <w:sz w:val="18"/>
          <w:szCs w:val="18"/>
        </w:rPr>
        <w:t xml:space="preserve"> (CSIRO)</w:t>
      </w:r>
      <w:r w:rsidRPr="000B1CD1">
        <w:rPr>
          <w:sz w:val="18"/>
          <w:szCs w:val="18"/>
        </w:rPr>
        <w:t>, Renzullo Luigi J.</w:t>
      </w:r>
      <w:r>
        <w:rPr>
          <w:sz w:val="18"/>
          <w:szCs w:val="18"/>
        </w:rPr>
        <w:t xml:space="preserve"> (CSIRO)</w:t>
      </w:r>
      <w:r w:rsidRPr="000B1CD1">
        <w:rPr>
          <w:sz w:val="18"/>
          <w:szCs w:val="18"/>
        </w:rPr>
        <w:t>, Dekker Arnold G.</w:t>
      </w:r>
      <w:r>
        <w:rPr>
          <w:sz w:val="18"/>
          <w:szCs w:val="18"/>
        </w:rPr>
        <w:t xml:space="preserve"> (CSIRO)</w:t>
      </w:r>
      <w:r w:rsidRPr="000B1CD1">
        <w:rPr>
          <w:sz w:val="18"/>
          <w:szCs w:val="18"/>
        </w:rPr>
        <w:t>, Malthus Tim J.</w:t>
      </w:r>
      <w:r>
        <w:rPr>
          <w:sz w:val="18"/>
          <w:szCs w:val="18"/>
        </w:rPr>
        <w:t xml:space="preserve"> (CSIRO)</w:t>
      </w:r>
      <w:r w:rsidRPr="000B1CD1">
        <w:rPr>
          <w:sz w:val="18"/>
          <w:szCs w:val="18"/>
        </w:rPr>
        <w:t>, McVicar Tim R.</w:t>
      </w:r>
      <w:r>
        <w:rPr>
          <w:sz w:val="18"/>
          <w:szCs w:val="18"/>
        </w:rPr>
        <w:t xml:space="preserve"> (CSIRO)</w:t>
      </w:r>
      <w:r w:rsidRPr="000B1CD1">
        <w:rPr>
          <w:sz w:val="18"/>
          <w:szCs w:val="18"/>
        </w:rPr>
        <w:t xml:space="preserve"> and Van Dijk, Albert I. J. M.</w:t>
      </w:r>
      <w:r>
        <w:rPr>
          <w:sz w:val="18"/>
          <w:szCs w:val="18"/>
        </w:rPr>
        <w:t xml:space="preserve"> (CSIRO and Australian National University)</w:t>
      </w:r>
      <w:bookmarkStart w:id="0" w:name="_GoBack"/>
      <w:bookmarkEnd w:id="0"/>
    </w:p>
    <w:p w:rsidR="008D0BFC" w:rsidRDefault="008D0BFC"/>
    <w:sectPr w:rsidR="008D0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21F4C"/>
    <w:multiLevelType w:val="hybridMultilevel"/>
    <w:tmpl w:val="168C5F6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F0A874">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A7"/>
    <w:rsid w:val="00197537"/>
    <w:rsid w:val="008636A7"/>
    <w:rsid w:val="008D0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8E5A2-C809-4931-9A5E-F5286898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6A7"/>
    <w:pPr>
      <w:spacing w:before="120" w:after="120" w:line="276" w:lineRule="auto"/>
      <w:jc w:val="both"/>
    </w:pPr>
    <w:rPr>
      <w:rFonts w:eastAsiaTheme="minorEastAs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36A7"/>
    <w:pPr>
      <w:ind w:left="720"/>
      <w:contextualSpacing/>
    </w:pPr>
  </w:style>
  <w:style w:type="character" w:customStyle="1" w:styleId="ListParagraphChar">
    <w:name w:val="List Paragraph Char"/>
    <w:basedOn w:val="DefaultParagraphFont"/>
    <w:link w:val="ListParagraph"/>
    <w:uiPriority w:val="34"/>
    <w:rsid w:val="008636A7"/>
    <w:rPr>
      <w:rFonts w:eastAsiaTheme="minorEastAsia"/>
      <w:sz w:val="20"/>
      <w:szCs w:val="20"/>
      <w:lang w:val="en-US"/>
    </w:rPr>
  </w:style>
  <w:style w:type="table" w:customStyle="1" w:styleId="LightShading-Accent11">
    <w:name w:val="Light Shading - Accent 11"/>
    <w:basedOn w:val="TableNormal"/>
    <w:next w:val="TableNormal"/>
    <w:uiPriority w:val="60"/>
    <w:rsid w:val="008636A7"/>
    <w:pPr>
      <w:spacing w:before="120" w:after="0" w:line="240" w:lineRule="auto"/>
      <w:jc w:val="both"/>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TableText">
    <w:name w:val="TableText"/>
    <w:basedOn w:val="Normal"/>
    <w:uiPriority w:val="5"/>
    <w:rsid w:val="008636A7"/>
    <w:pPr>
      <w:spacing w:after="57" w:line="220" w:lineRule="atLeast"/>
    </w:pPr>
    <w:rPr>
      <w:rFonts w:ascii="Calibri" w:eastAsia="Calibri" w:hAnsi="Calibri" w:cs="Times New Roman"/>
      <w:color w:val="000000"/>
      <w:sz w:val="18"/>
      <w:lang w:val="en-AU" w:eastAsia="en-AU"/>
    </w:rPr>
  </w:style>
  <w:style w:type="character" w:styleId="IntenseReference">
    <w:name w:val="Intense Reference"/>
    <w:uiPriority w:val="32"/>
    <w:qFormat/>
    <w:rsid w:val="008D0BFC"/>
    <w:rPr>
      <w:b/>
      <w:bCs/>
      <w:i/>
      <w:iCs/>
      <w:caps/>
      <w:color w:val="5B9BD5" w:themeColor="accent1"/>
    </w:rPr>
  </w:style>
  <w:style w:type="character" w:styleId="BookTitle">
    <w:name w:val="Book Title"/>
    <w:uiPriority w:val="33"/>
    <w:qFormat/>
    <w:rsid w:val="008D0BFC"/>
    <w:rPr>
      <w:b/>
      <w:bCs/>
      <w:i/>
      <w:iCs/>
      <w:spacing w:val="9"/>
    </w:rPr>
  </w:style>
  <w:style w:type="character" w:styleId="Hyperlink">
    <w:name w:val="Hyperlink"/>
    <w:rsid w:val="008D0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worldbank.org/author/Pakulski%2C+In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Dekker, Arnold (L&amp;W, Black Mountain)</dc:creator>
  <cp:keywords/>
  <dc:description/>
  <cp:lastModifiedBy>Dekker, Arnold (L&amp;W, Black Mountain)</cp:lastModifiedBy>
  <cp:revision>2</cp:revision>
  <dcterms:created xsi:type="dcterms:W3CDTF">2018-10-08T08:27:00Z</dcterms:created>
  <dcterms:modified xsi:type="dcterms:W3CDTF">2018-10-08T08:30:00Z</dcterms:modified>
</cp:coreProperties>
</file>